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7.125pt;margin-top:388.125pt;width:650.25pt;height:95.25pt;mso-position-horizontal-relative:page;mso-position-vertical-relative:page;z-index:-3040" coordorigin="1343,7763" coordsize="13005,1905">
            <v:shape style="position:absolute;left:1350;top:7770;width:2910;height:1890" coordorigin="1350,7770" coordsize="2910,1890" path="m3774,9660l1350,9660,1836,8715,1350,7770,3774,7770,4260,8715,3774,9660xe" filled="true" fillcolor="#e49cb1" stroked="false">
              <v:path arrowok="t"/>
              <v:fill type="solid"/>
            </v:shape>
            <v:shape style="position:absolute;left:1350;top:7770;width:2910;height:1890" coordorigin="1350,7770" coordsize="2910,1890" path="m1350,7770l3774,7770,4260,8715,3774,9660,1350,9660,1836,8715,1350,7770xe" filled="false" stroked="true" strokeweight=".75pt" strokecolor="#e49cb1">
              <v:path arrowok="t"/>
              <v:stroke dashstyle="solid"/>
            </v:shape>
            <v:shape style="position:absolute;left:3870;top:7770;width:2910;height:1890" coordorigin="3870,7770" coordsize="2910,1890" path="m6294,9660l3870,9660,4356,8715,3870,7770,6294,7770,6780,8715,6294,9660xe" filled="true" fillcolor="#1abc9c" stroked="false">
              <v:path arrowok="t"/>
              <v:fill type="solid"/>
            </v:shape>
            <v:shape style="position:absolute;left:3870;top:7770;width:2910;height:1890" coordorigin="3870,7770" coordsize="2910,1890" path="m3870,7770l6294,7770,6780,8715,6294,9660,3870,9660,4356,8715,3870,7770xe" filled="false" stroked="true" strokeweight=".75pt" strokecolor="#1abc9c">
              <v:path arrowok="t"/>
              <v:stroke dashstyle="solid"/>
            </v:shape>
            <v:shape style="position:absolute;left:6390;top:7770;width:2910;height:1890" coordorigin="6390,7770" coordsize="2910,1890" path="m8814,9660l6390,9660,6876,8715,6390,7770,8814,7770,9300,8715,8814,9660xe" filled="true" fillcolor="#ffc37c" stroked="false">
              <v:path arrowok="t"/>
              <v:fill type="solid"/>
            </v:shape>
            <v:shape style="position:absolute;left:6390;top:7770;width:2910;height:1890" coordorigin="6390,7770" coordsize="2910,1890" path="m6390,7770l8814,7770,9300,8715,8814,9660,6390,9660,6876,8715,6390,7770xe" filled="false" stroked="true" strokeweight=".75pt" strokecolor="#ffc37c">
              <v:path arrowok="t"/>
              <v:stroke dashstyle="solid"/>
            </v:shape>
            <v:shape style="position:absolute;left:8910;top:7770;width:2910;height:1890" coordorigin="8910,7770" coordsize="2910,1890" path="m11334,9660l8910,9660,9396,8715,8910,7770,11334,7770,11820,8715,11334,9660xe" filled="true" fillcolor="#2da1bf" stroked="false">
              <v:path arrowok="t"/>
              <v:fill type="solid"/>
            </v:shape>
            <v:shape style="position:absolute;left:8910;top:7770;width:2910;height:1890" coordorigin="8910,7770" coordsize="2910,1890" path="m8910,7770l11334,7770,11820,8715,11334,9660,8910,9660,9396,8715,8910,7770xe" filled="false" stroked="true" strokeweight=".75pt" strokecolor="#2da1bf">
              <v:path arrowok="t"/>
              <v:stroke dashstyle="solid"/>
            </v:shape>
            <v:shape style="position:absolute;left:11430;top:7770;width:2910;height:1890" coordorigin="11430,7770" coordsize="2910,1890" path="m13854,9660l11430,9660,11916,8715,11430,7770,13854,7770,14340,8715,13854,9660xe" filled="true" fillcolor="#3497db" stroked="false">
              <v:path arrowok="t"/>
              <v:fill type="solid"/>
            </v:shape>
            <v:shape style="position:absolute;left:11430;top:7770;width:2910;height:1890" coordorigin="11430,7770" coordsize="2910,1890" path="m11430,7770l13854,7770,14340,8715,13854,9660,11430,9660,11916,8715,11430,7770xe" filled="false" stroked="true" strokeweight=".75pt" strokecolor="#3497d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9.625pt;margin-top:177.375pt;width:102.75pt;height:102.75pt;mso-position-horizontal-relative:page;mso-position-vertical-relative:page;z-index:-3016" coordorigin="2993,3548" coordsize="2055,2055">
            <v:shape style="position:absolute;left:3000;top:3555;width:2040;height:2040" coordorigin="3000,3555" coordsize="2040,2040" path="m4021,5595l3945,5592,3870,5584,3797,5570,3726,5552,3657,5528,3591,5500,3527,5468,3465,5431,3407,5390,3351,5345,3299,5296,3251,5244,3206,5189,3165,5130,3128,5069,3095,5005,3067,4938,3043,4870,3025,4799,3011,4726,3003,4651,3000,4575,3003,4499,3011,4424,3025,4351,3043,4280,3067,4212,3095,4145,3128,4081,3165,4020,3206,3961,3251,3906,3299,3854,3351,3805,3407,3760,3465,3719,3527,3682,3591,3650,3657,3622,3726,3598,3797,3580,3870,3566,3945,3558,4021,3555,4097,3558,4172,3566,4245,3580,4316,3598,4384,3622,4451,3650,4515,3682,4576,3719,4635,3760,4690,3805,4742,3854,4790,3906,4835,3961,4876,4020,4913,4081,4945,4145,4973,4212,4997,4280,5015,4351,5029,4424,5037,4499,5040,4575,5037,4651,5029,4726,5015,4799,4997,4870,4973,4938,4945,5005,4913,5069,4876,5130,4835,5189,4790,5244,4742,5296,4690,5345,4635,5390,4576,5431,4515,5468,4451,5500,4384,5528,4316,5552,4245,5570,4172,5584,4097,5592,4021,5595xe" filled="true" fillcolor="#ffc37c" stroked="false">
              <v:path arrowok="t"/>
              <v:fill type="solid"/>
            </v:shape>
            <v:shape style="position:absolute;left:3000;top:3555;width:2040;height:2040" coordorigin="3000,3555" coordsize="2040,2040" path="m3000,4575l3003,4499,3011,4424,3025,4351,3043,4280,3067,4212,3095,4145,3128,4081,3165,4020,3206,3961,3251,3906,3299,3854,3351,3805,3407,3760,3465,3719,3527,3682,3591,3650,3657,3622,3726,3598,3797,3580,3870,3566,3945,3558,4021,3555,4097,3558,4172,3566,4245,3580,4316,3598,4384,3622,4451,3650,4515,3682,4576,3719,4635,3760,4690,3805,4742,3854,4790,3906,4835,3961,4876,4020,4913,4081,4945,4145,4973,4212,4997,4280,5015,4351,5029,4424,5037,4499,5040,4575,5037,4651,5029,4726,5015,4799,4997,4870,4973,4938,4945,5005,4913,5069,4876,5130,4835,5189,4790,5244,4742,5296,4690,5345,4635,5390,4576,5431,4515,5468,4451,5500,4384,5528,4316,5552,4245,5570,4172,5584,4097,5592,4021,5595,3945,5592,3870,5584,3797,5570,3726,5552,3657,5528,3591,5500,3527,5468,3465,5431,3407,5390,3351,5345,3299,5296,3251,5244,3206,5189,3165,5130,3128,5069,3095,5005,3067,4938,3043,4870,3025,4799,3011,4726,3003,4651,3000,4575xe" filled="false" stroked="true" strokeweight=".75pt" strokecolor="#ffc37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125pt;margin-top:208.125pt;width:171.75pt;height:41.25pt;mso-position-horizontal-relative:page;mso-position-vertical-relative:page;z-index:-2992" coordorigin="6023,4163" coordsize="3435,825">
            <v:shape style="position:absolute;left:6030;top:4170;width:3420;height:810" coordorigin="6030,4170" coordsize="3420,810" path="m8964,4980l8964,4778,6030,4778,6030,4373,8964,4373,8964,4170,9450,4575,8964,4980xe" filled="true" fillcolor="#3497db" stroked="false">
              <v:path arrowok="t"/>
              <v:fill type="solid"/>
            </v:shape>
            <v:shape style="position:absolute;left:6030;top:4170;width:3420;height:810" coordorigin="6030,4170" coordsize="3420,810" path="m6030,4373l8964,4373,8964,4170,9450,4575,8964,4980,8964,4778,6030,4778,6030,4373xe" filled="false" stroked="true" strokeweight=".75pt" strokecolor="#3497d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1.625pt;margin-top:177.375pt;width:102.75pt;height:102.75pt;mso-position-horizontal-relative:page;mso-position-vertical-relative:page;z-index:-2968" coordorigin="10433,3548" coordsize="2055,2055">
            <v:shape style="position:absolute;left:10440;top:3555;width:2040;height:2040" coordorigin="10440,3555" coordsize="2040,2040" path="m11461,5595l11385,5592,11310,5584,11237,5570,11166,5552,11097,5528,11031,5500,10967,5468,10905,5431,10847,5390,10791,5345,10739,5296,10691,5244,10646,5189,10605,5130,10568,5069,10535,5005,10507,4938,10483,4870,10465,4799,10451,4726,10443,4651,10440,4575,10443,4499,10451,4424,10465,4351,10483,4280,10507,4212,10535,4145,10568,4081,10605,4020,10646,3961,10691,3906,10739,3854,10791,3805,10847,3760,10905,3719,10967,3682,11031,3650,11097,3622,11166,3598,11237,3580,11310,3566,11385,3558,11461,3555,11537,3558,11612,3566,11685,3580,11756,3598,11824,3622,11891,3650,11955,3682,12016,3719,12075,3760,12130,3805,12182,3854,12230,3906,12275,3961,12316,4020,12353,4081,12385,4145,12413,4212,12437,4280,12455,4351,12469,4424,12477,4499,12480,4575,12477,4651,12469,4726,12455,4799,12437,4870,12413,4938,12385,5005,12353,5069,12316,5130,12275,5189,12230,5244,12182,5296,12130,5345,12075,5390,12016,5431,11955,5468,11891,5500,11824,5528,11756,5552,11685,5570,11612,5584,11537,5592,11461,5595xe" filled="true" fillcolor="#ffc37c" stroked="false">
              <v:path arrowok="t"/>
              <v:fill type="solid"/>
            </v:shape>
            <v:shape style="position:absolute;left:10440;top:3555;width:2040;height:2040" coordorigin="10440,3555" coordsize="2040,2040" path="m10440,4575l10443,4499,10451,4424,10465,4351,10483,4280,10507,4212,10535,4145,10568,4081,10605,4020,10646,3961,10691,3906,10739,3854,10791,3805,10847,3760,10905,3719,10967,3682,11031,3650,11097,3622,11166,3598,11237,3580,11310,3566,11385,3558,11461,3555,11537,3558,11612,3566,11685,3580,11756,3598,11824,3622,11891,3650,11955,3682,12016,3719,12075,3760,12130,3805,12182,3854,12230,3906,12275,3961,12316,4020,12353,4081,12385,4145,12413,4212,12437,4280,12455,4351,12469,4424,12477,4499,12480,4575,12477,4651,12469,4726,12455,4799,12437,4870,12413,4938,12385,5005,12353,5069,12316,5130,12275,5189,12230,5244,12182,5296,12130,5345,12075,5390,12016,5431,11955,5468,11891,5500,11824,5528,11756,5552,11685,5570,11612,5584,11537,5592,11461,5595,11385,5592,11310,5584,11237,5570,11166,5552,11097,5528,11031,5500,10967,5468,10905,5431,10847,5390,10791,5345,10739,5296,10691,5244,10646,5189,10605,5130,10568,5069,10535,5005,10507,4938,10483,4870,10465,4799,10451,4726,10443,4651,10440,4575xe" filled="false" stroked="true" strokeweight=".75pt" strokecolor="#ffc37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0.375031pt;margin-top:304.874969pt;width:97.5pt;height:54.75pt;mso-position-horizontal-relative:page;mso-position-vertical-relative:page;z-index:-2944" coordorigin="6608,6097" coordsize="1950,1095">
            <v:shape style="position:absolute;left:6615;top:6105;width:1935;height:1080" coordorigin="6615,6105" coordsize="1935,1080" path="m6615,6807l7099,6807,7099,6105,8066,6105,8066,6807,8550,6807,7583,7185,6615,6807xe" filled="true" fillcolor="#3497db" stroked="false">
              <v:path arrowok="t"/>
              <v:fill type="solid"/>
            </v:shape>
            <v:shape style="position:absolute;left:6615;top:6105;width:1935;height:1080" coordorigin="6615,6105" coordsize="1935,1080" path="m8066,6105l8066,6807,8550,6807,7583,7185,6615,6807,7099,6807,7099,6105,8066,6105xe" filled="false" stroked="true" strokeweight=".75pt" strokecolor="#3497d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7pt;margin-top:40.449001pt;width:540pt;height:43.65pt;mso-position-horizontal-relative:page;mso-position-vertical-relative:page;z-index:-2920" coordorigin="2340,809" coordsize="10800,873">
            <v:shape style="position:absolute;left:2994;top:808;width:9492;height:873" coordorigin="2994,809" coordsize="9492,873" path="m12486,809l2994,809,3430,1245,2994,1681,12486,1681,12050,1245,12486,809xe" filled="true" fillcolor="#82b3e2" stroked="false">
              <v:path arrowok="t"/>
              <v:fill type="solid"/>
            </v:shape>
            <v:shape style="position:absolute;left:2340;top:808;width:10800;height:873" coordorigin="2340,809" coordsize="10800,873" path="m3212,1245l2776,809,2340,1245,2776,1681,3212,1245m13140,1245l12704,809,12268,1245,12704,1681,13140,1245e" filled="true" fillcolor="#d8e4f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25pt;margin-top:51.531712pt;width:391.85pt;height:22.05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Value Chain for Resource Recovery</w:t>
                  </w:r>
                  <w:r>
                    <w:rPr>
                      <w:b/>
                      <w:spacing w:val="-6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pt;margin-top:214.636719pt;width:86.4pt;height:29.7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left="305" w:right="-6" w:hanging="285"/>
                  </w:pPr>
                  <w:r>
                    <w:rPr/>
                    <w:t>non-renewable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5pt;margin-top:214.636719pt;width:75.9pt;height:29.7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3" w:firstLine="75"/>
                  </w:pPr>
                  <w:r>
                    <w:rPr/>
                    <w:t>sustainable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284.386719pt;width:161.950pt;height:15.4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ind w:right="0"/>
                  </w:pPr>
                  <w:r>
                    <w:rPr/>
                    <w:t>resource recovery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pt;margin-top:400.733704pt;width:75.75pt;height:72.350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spacing w:line="249" w:lineRule="auto" w:before="19"/>
                    <w:ind w:left="20" w:right="17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3"/>
                    </w:rPr>
                    <w:t>implement of </w:t>
                  </w:r>
                  <w:r>
                    <w:rPr>
                      <w:b/>
                      <w:sz w:val="24"/>
                    </w:rPr>
                    <w:t>sustainable </w:t>
                  </w:r>
                  <w:r>
                    <w:rPr>
                      <w:b/>
                      <w:spacing w:val="-1"/>
                      <w:sz w:val="24"/>
                    </w:rPr>
                    <w:t>development </w:t>
                  </w:r>
                  <w:r>
                    <w:rPr>
                      <w:b/>
                      <w:sz w:val="24"/>
                    </w:rPr>
                    <w:t>plolicies and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5pt;margin-top:414.886719pt;width:80.6pt;height:43.9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hanging="18"/>
                    <w:jc w:val="center"/>
                  </w:pPr>
                  <w:r>
                    <w:rPr/>
                    <w:t>award of contracts and licenses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pt;margin-top:414.886719pt;width:84.6pt;height:43.9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jc w:val="both"/>
                  </w:pPr>
                  <w:r>
                    <w:rPr/>
                    <w:t>regulation and monitoring of the 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25pt;margin-top:415.005859pt;width:71.8pt;height:43.8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spacing w:line="249" w:lineRule="auto" w:before="19"/>
                    <w:ind w:left="22" w:right="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3"/>
                    </w:rPr>
                    <w:t>collection of </w:t>
                  </w:r>
                  <w:r>
                    <w:rPr>
                      <w:b/>
                      <w:sz w:val="24"/>
                    </w:rPr>
                    <w:t>taxes and royalties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75pt;margin-top:414.886719pt;width:92.2pt;height:43.9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hanging="15"/>
                    <w:jc w:val="center"/>
                  </w:pPr>
                  <w:r>
                    <w:rPr/>
                    <w:t>revenue distribution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 management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800" w:bottom="280" w:left="192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"/>
      <w:ind w:left="20" w:right="17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2019-05-30T23:14:40Z</dcterms:created>
  <dcterms:modified xsi:type="dcterms:W3CDTF">2019-05-30T23:14:40Z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